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Kalendarze listwowane według twojego projektu | Biuro prasowe drukarni BePrint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&lt;strong&gt;Kalendarze listwowane&lt;/strong&gt; są połączeniem kalendarza i wielkoformatowego plakatu. Dzięki temu nie dość, że pełnią funkcję przyciągającą wzrok, upiększają okolicę, to jeszcze są bardzo praktyczne. Umożliwiają jednym spojrzeniem ogarnięcie perspektywy nadchodzących dni oraz miesięcy.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Kalendarze listwowane dla twojej firmy!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Kalendarze listwowane</w:t>
      </w:r>
      <w:r>
        <w:rPr>
          <w:rFonts w:ascii="calibri" w:hAnsi="calibri" w:eastAsia="calibri" w:cs="calibri"/>
          <w:sz w:val="24"/>
          <w:szCs w:val="24"/>
        </w:rPr>
        <w:t xml:space="preserve"> to kreatywne połączenie kalendarza ściennego i plakatu. Duża grafika stanowi tło, natomiast cześć przestrzeni jest zagospodarowana na całoroczny kalendarz. Miesiące ułożone są na siatce, najczęściej jest to 3 miesiące na 4 miesiące, choć zdarzają się także i inne konfiguracje. Standardowo są zaznaczone dni tygodnia, wyróżnione weekendy i ważniejsze święta, w których obowiązuje wolne od pracy zawodowej. Nic jednak nie stoi na przeszkodzie, by popuścić wodze wyobraźni i dostosować projekt takiego kalendarza do własnych potrzeb.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Kalendarze listwowane do biur, agencji kreatywnych i jednostek organizacyjnych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Ogromną zaletą, jaką posiadają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kalendarze listwowane</w:t>
      </w:r>
      <w:r>
        <w:rPr>
          <w:rFonts w:ascii="calibri" w:hAnsi="calibri" w:eastAsia="calibri" w:cs="calibri"/>
          <w:sz w:val="24"/>
          <w:szCs w:val="24"/>
        </w:rPr>
        <w:t xml:space="preserve">, jest możliwość ogarnięcia jednym spojrzeniem perspektywy całego roku. Jest to dużo wygodniejsze na analogowym druku, niż na elektronicznym wyświetlaczu z uwagi na predyspozycje psychobiologiczne człowieka. Takie rozwiązanie przyda się szczególnie w biurach projektowych, agencjach kreatywnych i tych jednostkach w instytucjach, które mają za zadanie organizować zadania w dłuższej perspektywie.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parametry druku według swojego uznania!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BePrint możesz nie tylko wydrukować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kalendarze listwowane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lecz także zamówić projekt, który przygotujemy zgodnie z twoimi wskazówkami, oraz (ewentualnie) wykorzystując nadesłane wraz z zamówieniem materiały. Wybieraj wśród najbardziej popularnych formatów, takich jak: A2, B2 czy A1. Stworzysz dzięki temu ładny i wyróżniający się gadżet promujący twoją firmę. Świetnym pomysłem będzie podarowanie go instytucjom, z którymi współpracujesz oraz potencjalnym klientom.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eprint.pl/product/print/1378/kalendarze-listwow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2026-08-02T02:18:23+02:00</dcterms:created>
  <dcterms:modified xsi:type="dcterms:W3CDTF">2026-08-02T02:18:23+02:00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